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946" w:rsidRPr="006C7753" w:rsidRDefault="00242F00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7753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3DB6963" wp14:editId="1366B5F0">
            <wp:extent cx="541020" cy="662941"/>
            <wp:effectExtent l="0" t="0" r="0" b="0"/>
            <wp:docPr id="1073741825" name="officeArt object" descr="GERB DO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ERB DOM 2" descr="GERB DOM 2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6629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6C7753">
        <w:rPr>
          <w:rFonts w:ascii="Times New Roman" w:hAnsi="Times New Roman"/>
          <w:bCs/>
          <w:sz w:val="24"/>
          <w:szCs w:val="24"/>
        </w:rPr>
        <w:t xml:space="preserve"> </w:t>
      </w:r>
    </w:p>
    <w:p w:rsidR="00E90946" w:rsidRPr="006C7753" w:rsidRDefault="00E90946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90946" w:rsidRPr="006C7753" w:rsidRDefault="00242F00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7753">
        <w:rPr>
          <w:rFonts w:ascii="Times New Roman" w:hAnsi="Times New Roman"/>
          <w:bCs/>
          <w:sz w:val="24"/>
          <w:szCs w:val="24"/>
        </w:rPr>
        <w:t>СОВЕТ ДЕПУТАТОВ</w:t>
      </w:r>
    </w:p>
    <w:p w:rsidR="00E90946" w:rsidRPr="006C7753" w:rsidRDefault="00242F00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7753">
        <w:rPr>
          <w:rFonts w:ascii="Times New Roman" w:hAnsi="Times New Roman"/>
          <w:bCs/>
          <w:sz w:val="24"/>
          <w:szCs w:val="24"/>
        </w:rPr>
        <w:t>ГОРОДСКОГО ОКРУГА ДОМОДЕДОВО</w:t>
      </w:r>
    </w:p>
    <w:p w:rsidR="00E90946" w:rsidRPr="006C7753" w:rsidRDefault="00242F00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7753">
        <w:rPr>
          <w:rFonts w:ascii="Times New Roman" w:hAnsi="Times New Roman"/>
          <w:bCs/>
          <w:sz w:val="24"/>
          <w:szCs w:val="24"/>
        </w:rPr>
        <w:t>МОСКОВСКОЙ  ОБЛАСТИ</w:t>
      </w:r>
    </w:p>
    <w:p w:rsidR="00E90946" w:rsidRPr="006C7753" w:rsidRDefault="00E9094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90946" w:rsidRPr="006C7753" w:rsidRDefault="00242F00">
      <w:pPr>
        <w:pBdr>
          <w:bottom w:val="single" w:sz="12" w:space="0" w:color="000000"/>
        </w:pBd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C7753">
        <w:rPr>
          <w:rFonts w:ascii="Times New Roman" w:hAnsi="Times New Roman"/>
          <w:i/>
          <w:iCs/>
          <w:sz w:val="24"/>
          <w:szCs w:val="24"/>
        </w:rPr>
        <w:t xml:space="preserve">пл.30-летия Победы, д.1,  микрорайон Центральный, </w:t>
      </w:r>
      <w:proofErr w:type="spellStart"/>
      <w:r w:rsidRPr="006C7753">
        <w:rPr>
          <w:rFonts w:ascii="Times New Roman" w:hAnsi="Times New Roman"/>
          <w:i/>
          <w:iCs/>
          <w:sz w:val="24"/>
          <w:szCs w:val="24"/>
        </w:rPr>
        <w:t>г</w:t>
      </w:r>
      <w:proofErr w:type="gramStart"/>
      <w:r w:rsidRPr="006C7753">
        <w:rPr>
          <w:rFonts w:ascii="Times New Roman" w:hAnsi="Times New Roman"/>
          <w:i/>
          <w:iCs/>
          <w:sz w:val="24"/>
          <w:szCs w:val="24"/>
        </w:rPr>
        <w:t>.Д</w:t>
      </w:r>
      <w:proofErr w:type="gramEnd"/>
      <w:r w:rsidRPr="006C7753">
        <w:rPr>
          <w:rFonts w:ascii="Times New Roman" w:hAnsi="Times New Roman"/>
          <w:i/>
          <w:iCs/>
          <w:sz w:val="24"/>
          <w:szCs w:val="24"/>
        </w:rPr>
        <w:t>омодедово</w:t>
      </w:r>
      <w:proofErr w:type="spellEnd"/>
      <w:r w:rsidRPr="006C7753">
        <w:rPr>
          <w:rFonts w:ascii="Times New Roman" w:hAnsi="Times New Roman"/>
          <w:i/>
          <w:iCs/>
          <w:sz w:val="24"/>
          <w:szCs w:val="24"/>
        </w:rPr>
        <w:t xml:space="preserve">,  Московская область, 142000,          тел.(495)276-05-12, (496)792-42-97, факс (496)792-43-00, </w:t>
      </w:r>
      <w:r w:rsidRPr="006C7753">
        <w:rPr>
          <w:rFonts w:ascii="Times New Roman" w:hAnsi="Times New Roman"/>
          <w:i/>
          <w:iCs/>
          <w:sz w:val="24"/>
          <w:szCs w:val="24"/>
          <w:lang w:val="en-US"/>
        </w:rPr>
        <w:t>E</w:t>
      </w:r>
      <w:r w:rsidRPr="006C7753">
        <w:rPr>
          <w:rFonts w:ascii="Times New Roman" w:hAnsi="Times New Roman"/>
          <w:i/>
          <w:iCs/>
          <w:sz w:val="24"/>
          <w:szCs w:val="24"/>
        </w:rPr>
        <w:t>-</w:t>
      </w:r>
      <w:r w:rsidRPr="006C7753">
        <w:rPr>
          <w:rFonts w:ascii="Times New Roman" w:hAnsi="Times New Roman"/>
          <w:i/>
          <w:iCs/>
          <w:sz w:val="24"/>
          <w:szCs w:val="24"/>
          <w:lang w:val="en-US"/>
        </w:rPr>
        <w:t>mail</w:t>
      </w:r>
      <w:r w:rsidRPr="006C7753">
        <w:rPr>
          <w:rFonts w:ascii="Times New Roman" w:hAnsi="Times New Roman"/>
          <w:i/>
          <w:iCs/>
          <w:sz w:val="24"/>
          <w:szCs w:val="24"/>
        </w:rPr>
        <w:t xml:space="preserve"> </w:t>
      </w:r>
      <w:hyperlink r:id="rId9" w:history="1">
        <w:r w:rsidRPr="006C7753">
          <w:rPr>
            <w:rStyle w:val="Hyperlink0"/>
            <w:rFonts w:eastAsia="Arial Unicode MS"/>
            <w:sz w:val="24"/>
            <w:szCs w:val="24"/>
          </w:rPr>
          <w:t>sovet</w:t>
        </w:r>
        <w:r w:rsidRPr="006C7753">
          <w:rPr>
            <w:rStyle w:val="a6"/>
            <w:rFonts w:ascii="Times New Roman" w:hAnsi="Times New Roman"/>
            <w:i/>
            <w:iCs/>
            <w:color w:val="000000"/>
            <w:sz w:val="24"/>
            <w:szCs w:val="24"/>
            <w:u w:color="000000"/>
          </w:rPr>
          <w:t>@</w:t>
        </w:r>
        <w:r w:rsidRPr="006C7753">
          <w:rPr>
            <w:rStyle w:val="Hyperlink0"/>
            <w:rFonts w:eastAsia="Arial Unicode MS"/>
            <w:sz w:val="24"/>
            <w:szCs w:val="24"/>
          </w:rPr>
          <w:t>domod</w:t>
        </w:r>
        <w:r w:rsidRPr="006C7753">
          <w:rPr>
            <w:rStyle w:val="a6"/>
            <w:rFonts w:ascii="Times New Roman" w:hAnsi="Times New Roman"/>
            <w:i/>
            <w:iCs/>
            <w:color w:val="000000"/>
            <w:sz w:val="24"/>
            <w:szCs w:val="24"/>
            <w:u w:color="000000"/>
          </w:rPr>
          <w:t>.</w:t>
        </w:r>
        <w:r w:rsidRPr="006C7753">
          <w:rPr>
            <w:rStyle w:val="Hyperlink0"/>
            <w:rFonts w:eastAsia="Arial Unicode MS"/>
            <w:sz w:val="24"/>
            <w:szCs w:val="24"/>
          </w:rPr>
          <w:t>ru</w:t>
        </w:r>
      </w:hyperlink>
    </w:p>
    <w:p w:rsidR="00E90946" w:rsidRPr="006C7753" w:rsidRDefault="00242F0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C7753">
        <w:rPr>
          <w:rFonts w:ascii="Arial" w:eastAsia="Arial" w:hAnsi="Arial" w:cs="Arial"/>
          <w:sz w:val="24"/>
          <w:szCs w:val="24"/>
        </w:rPr>
        <w:tab/>
      </w:r>
      <w:r w:rsidRPr="006C7753">
        <w:rPr>
          <w:rFonts w:ascii="Arial" w:eastAsia="Arial" w:hAnsi="Arial" w:cs="Arial"/>
          <w:sz w:val="24"/>
          <w:szCs w:val="24"/>
        </w:rPr>
        <w:tab/>
      </w:r>
      <w:r w:rsidRPr="006C7753">
        <w:rPr>
          <w:rFonts w:ascii="Arial" w:eastAsia="Arial" w:hAnsi="Arial" w:cs="Arial"/>
          <w:sz w:val="24"/>
          <w:szCs w:val="24"/>
        </w:rPr>
        <w:tab/>
      </w:r>
      <w:r w:rsidRPr="006C7753">
        <w:rPr>
          <w:rFonts w:ascii="Arial" w:eastAsia="Arial" w:hAnsi="Arial" w:cs="Arial"/>
          <w:sz w:val="24"/>
          <w:szCs w:val="24"/>
        </w:rPr>
        <w:tab/>
      </w:r>
      <w:r w:rsidRPr="006C7753">
        <w:rPr>
          <w:rFonts w:ascii="Arial" w:eastAsia="Arial" w:hAnsi="Arial" w:cs="Arial"/>
          <w:sz w:val="24"/>
          <w:szCs w:val="24"/>
        </w:rPr>
        <w:tab/>
      </w:r>
      <w:r w:rsidRPr="006C7753">
        <w:rPr>
          <w:rFonts w:ascii="Arial" w:eastAsia="Arial" w:hAnsi="Arial" w:cs="Arial"/>
          <w:sz w:val="24"/>
          <w:szCs w:val="24"/>
        </w:rPr>
        <w:tab/>
      </w:r>
      <w:r w:rsidRPr="006C7753">
        <w:rPr>
          <w:rFonts w:ascii="Arial" w:eastAsia="Arial" w:hAnsi="Arial" w:cs="Arial"/>
          <w:sz w:val="24"/>
          <w:szCs w:val="24"/>
        </w:rPr>
        <w:tab/>
      </w:r>
    </w:p>
    <w:p w:rsidR="00E90946" w:rsidRPr="006C7753" w:rsidRDefault="00242F00">
      <w:pPr>
        <w:pStyle w:val="1"/>
        <w:rPr>
          <w:rFonts w:ascii="Times New Roman" w:eastAsia="Times New Roman" w:hAnsi="Times New Roman" w:cs="Times New Roman"/>
        </w:rPr>
      </w:pPr>
      <w:r w:rsidRPr="006C7753">
        <w:rPr>
          <w:rFonts w:ascii="Times New Roman" w:eastAsia="Times New Roman" w:hAnsi="Times New Roman" w:cs="Times New Roman"/>
        </w:rPr>
        <w:tab/>
      </w:r>
      <w:r w:rsidRPr="006C7753">
        <w:rPr>
          <w:rFonts w:ascii="Times New Roman" w:eastAsia="Times New Roman" w:hAnsi="Times New Roman" w:cs="Times New Roman"/>
        </w:rPr>
        <w:tab/>
        <w:t xml:space="preserve">     </w:t>
      </w:r>
    </w:p>
    <w:p w:rsidR="00E90946" w:rsidRPr="006C7753" w:rsidRDefault="00AC16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1664">
        <w:rPr>
          <w:rFonts w:ascii="Times New Roman" w:hAnsi="Times New Roman"/>
          <w:sz w:val="24"/>
          <w:szCs w:val="24"/>
          <w:u w:val="single"/>
        </w:rPr>
        <w:t>01.06.2020</w:t>
      </w:r>
      <w:r>
        <w:rPr>
          <w:rFonts w:ascii="Times New Roman" w:hAnsi="Times New Roman"/>
          <w:sz w:val="24"/>
          <w:szCs w:val="24"/>
        </w:rPr>
        <w:t xml:space="preserve">  №   </w:t>
      </w:r>
      <w:r w:rsidRPr="00AC1664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C1664"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C1664">
        <w:rPr>
          <w:rFonts w:ascii="Times New Roman" w:hAnsi="Times New Roman"/>
          <w:sz w:val="24"/>
          <w:szCs w:val="24"/>
          <w:u w:val="single"/>
        </w:rPr>
        <w:t>9/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C1664">
        <w:rPr>
          <w:rFonts w:ascii="Times New Roman" w:hAnsi="Times New Roman"/>
          <w:sz w:val="24"/>
          <w:szCs w:val="24"/>
          <w:u w:val="single"/>
        </w:rPr>
        <w:t>11</w:t>
      </w:r>
      <w:r>
        <w:rPr>
          <w:rFonts w:ascii="Times New Roman" w:hAnsi="Times New Roman"/>
          <w:sz w:val="24"/>
          <w:szCs w:val="24"/>
        </w:rPr>
        <w:t xml:space="preserve"> </w:t>
      </w:r>
      <w:r w:rsidR="00242F00" w:rsidRPr="006C7753">
        <w:rPr>
          <w:rFonts w:ascii="Times New Roman" w:hAnsi="Times New Roman"/>
          <w:sz w:val="24"/>
          <w:szCs w:val="24"/>
        </w:rPr>
        <w:t xml:space="preserve">          </w:t>
      </w:r>
      <w:r w:rsidR="00242F00" w:rsidRPr="006C7753">
        <w:rPr>
          <w:rFonts w:ascii="Times New Roman" w:hAnsi="Times New Roman"/>
          <w:sz w:val="24"/>
          <w:szCs w:val="24"/>
        </w:rPr>
        <w:tab/>
      </w:r>
      <w:r w:rsidR="00242F00" w:rsidRPr="006C7753">
        <w:rPr>
          <w:rFonts w:ascii="Times New Roman" w:hAnsi="Times New Roman"/>
          <w:sz w:val="24"/>
          <w:szCs w:val="24"/>
        </w:rPr>
        <w:tab/>
        <w:t xml:space="preserve"> Домодедовскому </w:t>
      </w:r>
    </w:p>
    <w:p w:rsidR="00E90946" w:rsidRPr="006C7753" w:rsidRDefault="00242F0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C7753">
        <w:rPr>
          <w:rFonts w:ascii="Times New Roman" w:hAnsi="Times New Roman"/>
          <w:sz w:val="24"/>
          <w:szCs w:val="24"/>
        </w:rPr>
        <w:t>городскому прокурору</w:t>
      </w:r>
    </w:p>
    <w:p w:rsidR="00E90946" w:rsidRPr="006C7753" w:rsidRDefault="00AC1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№ _______ от _______</w:t>
      </w:r>
      <w:r w:rsidR="00242F00" w:rsidRPr="006C7753">
        <w:rPr>
          <w:rFonts w:ascii="Times New Roman" w:hAnsi="Times New Roman"/>
          <w:sz w:val="24"/>
          <w:szCs w:val="24"/>
        </w:rPr>
        <w:tab/>
        <w:t xml:space="preserve">    </w:t>
      </w:r>
      <w:r w:rsidR="00242F00" w:rsidRPr="006C7753">
        <w:rPr>
          <w:rFonts w:ascii="Times New Roman" w:hAnsi="Times New Roman"/>
          <w:sz w:val="24"/>
          <w:szCs w:val="24"/>
        </w:rPr>
        <w:tab/>
      </w:r>
      <w:r w:rsidR="00242F00" w:rsidRPr="006C7753">
        <w:rPr>
          <w:rFonts w:ascii="Times New Roman" w:hAnsi="Times New Roman"/>
          <w:sz w:val="24"/>
          <w:szCs w:val="24"/>
        </w:rPr>
        <w:tab/>
      </w:r>
      <w:r w:rsidR="005873AC" w:rsidRPr="006C7753">
        <w:rPr>
          <w:rFonts w:ascii="Times New Roman" w:hAnsi="Times New Roman"/>
          <w:sz w:val="24"/>
          <w:szCs w:val="24"/>
        </w:rPr>
        <w:t xml:space="preserve">В.Г. </w:t>
      </w:r>
      <w:proofErr w:type="gramStart"/>
      <w:r w:rsidR="00242F00" w:rsidRPr="006C7753">
        <w:rPr>
          <w:rFonts w:ascii="Times New Roman" w:hAnsi="Times New Roman"/>
          <w:sz w:val="24"/>
          <w:szCs w:val="24"/>
        </w:rPr>
        <w:t>Антонову-Романовскому</w:t>
      </w:r>
      <w:proofErr w:type="gramEnd"/>
      <w:r w:rsidR="00242F00" w:rsidRPr="006C7753">
        <w:rPr>
          <w:rFonts w:ascii="Times New Roman" w:hAnsi="Times New Roman"/>
          <w:sz w:val="24"/>
          <w:szCs w:val="24"/>
        </w:rPr>
        <w:t xml:space="preserve"> </w:t>
      </w:r>
    </w:p>
    <w:p w:rsidR="00E90946" w:rsidRPr="006C7753" w:rsidRDefault="00242F00">
      <w:pPr>
        <w:pStyle w:val="1A"/>
        <w:jc w:val="both"/>
      </w:pPr>
      <w:r w:rsidRPr="006C7753">
        <w:rPr>
          <w:rFonts w:ascii="Times New Roman" w:eastAsia="Times New Roman" w:hAnsi="Times New Roman" w:cs="Times New Roman"/>
        </w:rPr>
        <w:tab/>
      </w:r>
      <w:r w:rsidRPr="006C7753">
        <w:rPr>
          <w:rFonts w:ascii="Times New Roman" w:eastAsia="Times New Roman" w:hAnsi="Times New Roman" w:cs="Times New Roman"/>
        </w:rPr>
        <w:tab/>
      </w:r>
      <w:r w:rsidRPr="006C7753">
        <w:rPr>
          <w:rFonts w:ascii="Times New Roman" w:eastAsia="Times New Roman" w:hAnsi="Times New Roman" w:cs="Times New Roman"/>
        </w:rPr>
        <w:tab/>
      </w:r>
      <w:r w:rsidRPr="006C7753">
        <w:rPr>
          <w:rFonts w:ascii="Times New Roman" w:eastAsia="Times New Roman" w:hAnsi="Times New Roman" w:cs="Times New Roman"/>
        </w:rPr>
        <w:tab/>
      </w:r>
      <w:r w:rsidRPr="006C7753">
        <w:rPr>
          <w:rFonts w:ascii="Times New Roman" w:eastAsia="Times New Roman" w:hAnsi="Times New Roman" w:cs="Times New Roman"/>
        </w:rPr>
        <w:tab/>
        <w:t xml:space="preserve">            </w:t>
      </w:r>
    </w:p>
    <w:p w:rsidR="00E90946" w:rsidRPr="006C7753" w:rsidRDefault="00242F00">
      <w:pPr>
        <w:pStyle w:val="1A"/>
        <w:jc w:val="both"/>
      </w:pPr>
      <w:r w:rsidRPr="006C7753">
        <w:rPr>
          <w:rFonts w:ascii="Times New Roman" w:eastAsia="Times New Roman" w:hAnsi="Times New Roman" w:cs="Times New Roman"/>
        </w:rPr>
        <w:tab/>
      </w:r>
      <w:r w:rsidRPr="006C7753">
        <w:rPr>
          <w:rFonts w:ascii="Times New Roman" w:eastAsia="Times New Roman" w:hAnsi="Times New Roman" w:cs="Times New Roman"/>
        </w:rPr>
        <w:tab/>
      </w:r>
      <w:r w:rsidRPr="006C7753">
        <w:rPr>
          <w:rFonts w:ascii="Times New Roman" w:eastAsia="Times New Roman" w:hAnsi="Times New Roman" w:cs="Times New Roman"/>
        </w:rPr>
        <w:tab/>
      </w:r>
      <w:r w:rsidRPr="006C7753">
        <w:rPr>
          <w:rFonts w:ascii="Times New Roman" w:eastAsia="Times New Roman" w:hAnsi="Times New Roman" w:cs="Times New Roman"/>
        </w:rPr>
        <w:tab/>
      </w:r>
      <w:r w:rsidRPr="006C7753">
        <w:rPr>
          <w:rFonts w:ascii="Times New Roman" w:eastAsia="Times New Roman" w:hAnsi="Times New Roman" w:cs="Times New Roman"/>
        </w:rPr>
        <w:tab/>
      </w:r>
    </w:p>
    <w:p w:rsidR="00E90946" w:rsidRPr="006C7753" w:rsidRDefault="00242F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7753">
        <w:rPr>
          <w:rFonts w:ascii="Times New Roman" w:hAnsi="Times New Roman"/>
          <w:sz w:val="24"/>
          <w:szCs w:val="24"/>
        </w:rPr>
        <w:t>Уважаемый Василий Григорьевич!</w:t>
      </w:r>
    </w:p>
    <w:p w:rsidR="00E90946" w:rsidRPr="006C7753" w:rsidRDefault="00242F00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6C7753">
        <w:rPr>
          <w:rFonts w:ascii="Times New Roman" w:hAnsi="Times New Roman"/>
          <w:sz w:val="24"/>
          <w:szCs w:val="24"/>
        </w:rPr>
        <w:t xml:space="preserve">27 мая 2020 года на заседании Совета депутатов городского округа </w:t>
      </w:r>
      <w:r w:rsidR="00FB2276" w:rsidRPr="006C7753">
        <w:rPr>
          <w:rFonts w:ascii="Times New Roman" w:hAnsi="Times New Roman"/>
          <w:sz w:val="24"/>
          <w:szCs w:val="24"/>
        </w:rPr>
        <w:t>представлена</w:t>
      </w:r>
      <w:r w:rsidRPr="006C7753">
        <w:rPr>
          <w:rFonts w:ascii="Times New Roman" w:hAnsi="Times New Roman"/>
          <w:sz w:val="24"/>
          <w:szCs w:val="24"/>
        </w:rPr>
        <w:t xml:space="preserve"> информация исполнительного директор</w:t>
      </w:r>
      <w:proofErr w:type="gramStart"/>
      <w:r w:rsidRPr="006C7753">
        <w:rPr>
          <w:rFonts w:ascii="Times New Roman" w:hAnsi="Times New Roman"/>
          <w:sz w:val="24"/>
          <w:szCs w:val="24"/>
        </w:rPr>
        <w:t>а ООО</w:t>
      </w:r>
      <w:proofErr w:type="gramEnd"/>
      <w:r w:rsidRPr="006C7753">
        <w:rPr>
          <w:rFonts w:ascii="Times New Roman" w:hAnsi="Times New Roman"/>
          <w:sz w:val="24"/>
          <w:szCs w:val="24"/>
        </w:rPr>
        <w:t xml:space="preserve"> «Каширский региональный оператор» </w:t>
      </w:r>
      <w:proofErr w:type="spellStart"/>
      <w:r w:rsidRPr="006C7753">
        <w:rPr>
          <w:rFonts w:ascii="Times New Roman" w:hAnsi="Times New Roman"/>
          <w:sz w:val="24"/>
          <w:szCs w:val="24"/>
        </w:rPr>
        <w:t>Бубнова</w:t>
      </w:r>
      <w:proofErr w:type="spellEnd"/>
      <w:r w:rsidRPr="006C7753">
        <w:rPr>
          <w:rFonts w:ascii="Times New Roman" w:hAnsi="Times New Roman"/>
          <w:sz w:val="24"/>
          <w:szCs w:val="24"/>
        </w:rPr>
        <w:t xml:space="preserve"> А.А. по вывозу твёрдых коммунальных отходов в городском округе Домодедово. </w:t>
      </w:r>
      <w:r w:rsidR="00FB2276" w:rsidRPr="006C7753">
        <w:rPr>
          <w:rFonts w:ascii="Times New Roman" w:hAnsi="Times New Roman"/>
          <w:sz w:val="24"/>
          <w:szCs w:val="24"/>
        </w:rPr>
        <w:t>При обсуждении данного вопроса депутатами Совета депутатов у</w:t>
      </w:r>
      <w:r w:rsidRPr="006C7753">
        <w:rPr>
          <w:rFonts w:ascii="Times New Roman" w:hAnsi="Times New Roman"/>
          <w:sz w:val="24"/>
          <w:szCs w:val="24"/>
        </w:rPr>
        <w:t xml:space="preserve">становлено, что Каширским региональным оператором не выполняются требования Федерального закона от </w:t>
      </w:r>
      <w:r w:rsidR="00FB2276" w:rsidRPr="006C7753">
        <w:rPr>
          <w:rFonts w:ascii="Times New Roman" w:hAnsi="Times New Roman"/>
          <w:sz w:val="24"/>
          <w:szCs w:val="24"/>
        </w:rPr>
        <w:t>24. 06.1998  №</w:t>
      </w:r>
      <w:r w:rsidRPr="006C7753">
        <w:rPr>
          <w:rFonts w:ascii="Times New Roman" w:hAnsi="Times New Roman"/>
          <w:sz w:val="24"/>
          <w:szCs w:val="24"/>
        </w:rPr>
        <w:t xml:space="preserve"> 89</w:t>
      </w:r>
      <w:r w:rsidR="00FB2276" w:rsidRPr="006C7753">
        <w:rPr>
          <w:rFonts w:ascii="Times New Roman" w:hAnsi="Times New Roman"/>
          <w:sz w:val="24"/>
          <w:szCs w:val="24"/>
        </w:rPr>
        <w:t>-</w:t>
      </w:r>
      <w:r w:rsidRPr="006C7753">
        <w:rPr>
          <w:rFonts w:ascii="Times New Roman" w:hAnsi="Times New Roman"/>
          <w:sz w:val="24"/>
          <w:szCs w:val="24"/>
        </w:rPr>
        <w:t xml:space="preserve"> ФЗ « Об отходах производства и потребления».</w:t>
      </w:r>
    </w:p>
    <w:p w:rsidR="00E90946" w:rsidRPr="006C7753" w:rsidRDefault="00242F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C7753">
        <w:rPr>
          <w:rFonts w:ascii="Times New Roman" w:hAnsi="Times New Roman"/>
          <w:sz w:val="24"/>
          <w:szCs w:val="24"/>
        </w:rPr>
        <w:t>В соответствии с Регламентом выявления и устранения несанкционированных навалов твердых коммунальных отходов на территории Московской области,  утвержденным распоряжением Министерства жилищно-коммунального хозяйства Московской области от 27.03.2020 № 136-РВ (в редакции распоряжения от 13.04.2020 № 143-РВ) (далее – Регламент) региональный оператор или уполномоченный им оператор при погрузке отходов в мусоровоз выявляет несанкционированные навалы твердых коммунальных отходов (ТКО) на месте (площадке) и/или на прилегающей к</w:t>
      </w:r>
      <w:proofErr w:type="gramEnd"/>
      <w:r w:rsidRPr="006C7753">
        <w:rPr>
          <w:rFonts w:ascii="Times New Roman" w:hAnsi="Times New Roman"/>
          <w:sz w:val="24"/>
          <w:szCs w:val="24"/>
        </w:rPr>
        <w:t xml:space="preserve"> ней территории. </w:t>
      </w:r>
    </w:p>
    <w:p w:rsidR="00E90946" w:rsidRPr="006C7753" w:rsidRDefault="00242F0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753">
        <w:rPr>
          <w:rFonts w:ascii="Times New Roman" w:hAnsi="Times New Roman"/>
          <w:sz w:val="24"/>
          <w:szCs w:val="24"/>
        </w:rPr>
        <w:t xml:space="preserve">При обнаружении такого навала оператор составляет акт №1 о ненадлежащем состоянии места (площадки) накопления ТКО и/или на прилегающей к ней территории, обеспечивает    ликвидацию навала, составляет акт №2 о надлежащем состоянии места (площадки) накопления ТКО и/или на прилегающей к ней территории. Указанные акты, материалы </w:t>
      </w:r>
      <w:proofErr w:type="spellStart"/>
      <w:r w:rsidRPr="006C7753">
        <w:rPr>
          <w:rFonts w:ascii="Times New Roman" w:hAnsi="Times New Roman"/>
          <w:sz w:val="24"/>
          <w:szCs w:val="24"/>
        </w:rPr>
        <w:t>фотофиксации</w:t>
      </w:r>
      <w:proofErr w:type="spellEnd"/>
      <w:r w:rsidRPr="006C7753">
        <w:rPr>
          <w:rFonts w:ascii="Times New Roman" w:hAnsi="Times New Roman"/>
          <w:sz w:val="24"/>
          <w:szCs w:val="24"/>
        </w:rPr>
        <w:t xml:space="preserve">, сметный расчет стоимости выполненных работ </w:t>
      </w:r>
      <w:proofErr w:type="spellStart"/>
      <w:r w:rsidRPr="006C7753">
        <w:rPr>
          <w:rFonts w:ascii="Times New Roman" w:hAnsi="Times New Roman"/>
          <w:sz w:val="24"/>
          <w:szCs w:val="24"/>
        </w:rPr>
        <w:t>направляюся</w:t>
      </w:r>
      <w:proofErr w:type="spellEnd"/>
      <w:r w:rsidRPr="006C7753">
        <w:rPr>
          <w:rFonts w:ascii="Times New Roman" w:hAnsi="Times New Roman"/>
          <w:sz w:val="24"/>
          <w:szCs w:val="24"/>
        </w:rPr>
        <w:t xml:space="preserve"> в администрацию  муниципального образования для оплаты выполненных работ за счет бюджетных  средств.</w:t>
      </w:r>
    </w:p>
    <w:p w:rsidR="00E90946" w:rsidRPr="006C7753" w:rsidRDefault="00242F00">
      <w:pPr>
        <w:spacing w:after="0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6C7753">
        <w:rPr>
          <w:rFonts w:ascii="Times New Roman" w:hAnsi="Times New Roman"/>
          <w:sz w:val="24"/>
          <w:szCs w:val="24"/>
        </w:rPr>
        <w:t xml:space="preserve">Совет депутатов городского округа Домодедово считает это незаконным по следующим основаниям. </w:t>
      </w:r>
    </w:p>
    <w:p w:rsidR="005873AC" w:rsidRPr="006C7753" w:rsidRDefault="005873AC">
      <w:pPr>
        <w:spacing w:after="0" w:line="22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C7753">
        <w:rPr>
          <w:rFonts w:ascii="Times New Roman" w:hAnsi="Times New Roman"/>
          <w:sz w:val="24"/>
          <w:szCs w:val="24"/>
        </w:rPr>
        <w:t>В соответствии со ст.6 п.2 Федерального закона от 06.10.2003 № 131-ФЗ «Об общих принципах организации местного самоуправления в Российской Федерации» осуществление исполнительно-распорядительных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случаях, установленных федеральными законами и законами субъектов Российской Федерации.</w:t>
      </w:r>
      <w:proofErr w:type="gramEnd"/>
    </w:p>
    <w:p w:rsidR="00E90946" w:rsidRPr="006C7753" w:rsidRDefault="00242F00">
      <w:pPr>
        <w:spacing w:after="0" w:line="22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C7753">
        <w:rPr>
          <w:rFonts w:ascii="Times New Roman" w:hAnsi="Times New Roman"/>
          <w:sz w:val="24"/>
          <w:szCs w:val="24"/>
        </w:rPr>
        <w:t xml:space="preserve">Согласно ч.4 ст.8 Федерального закона от 24.06.1998 N 89-ФЗ "Об отходах производства и потребления", п. «а» ч.2 ст.15 Закона Московской области от 08.11.2001 N </w:t>
      </w:r>
      <w:r w:rsidRPr="006C7753">
        <w:rPr>
          <w:rFonts w:ascii="Times New Roman" w:hAnsi="Times New Roman"/>
          <w:sz w:val="24"/>
          <w:szCs w:val="24"/>
        </w:rPr>
        <w:lastRenderedPageBreak/>
        <w:t>171/2001-ОЗ "Об отходах производства и потребления в Московской области" к полномочиям органов местного самоуправления городских округов в области обращения с твердыми коммунальными отходами относятся создание и содержание мест (площадок) накопления твердых</w:t>
      </w:r>
      <w:proofErr w:type="gramEnd"/>
      <w:r w:rsidRPr="006C7753">
        <w:rPr>
          <w:rFonts w:ascii="Times New Roman" w:hAnsi="Times New Roman"/>
          <w:sz w:val="24"/>
          <w:szCs w:val="24"/>
        </w:rPr>
        <w:t xml:space="preserve"> коммунальных отходов, за исключением установленных законодательством Российской Федерации случаев, когда такая обязанность лежит на других лицах.</w:t>
      </w:r>
    </w:p>
    <w:p w:rsidR="00E90946" w:rsidRPr="006C7753" w:rsidRDefault="00242F00">
      <w:pPr>
        <w:spacing w:after="0" w:line="22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C7753">
        <w:rPr>
          <w:rFonts w:ascii="Times New Roman" w:hAnsi="Times New Roman"/>
          <w:sz w:val="24"/>
          <w:szCs w:val="24"/>
        </w:rPr>
        <w:t>В соответствии со ст.15 Закона Московской области от 30.12.2014 N 191/2014-ОЗ "О регулировании дополнительных вопросов в сфере благоустройства в Московской области», п.3.2 Правил благоустройства территории городского округа Домодедово, утвержденных решением Совета депутатов городского округа Домодедово от 19.12.2019 № 1-4/939, контейнерная площадка должна иметь асфальтовое или бетонное покрытие, ограждение с трех сторон высотой не менее 1,5 м, подъездной</w:t>
      </w:r>
      <w:proofErr w:type="gramEnd"/>
      <w:r w:rsidRPr="006C7753">
        <w:rPr>
          <w:rFonts w:ascii="Times New Roman" w:hAnsi="Times New Roman"/>
          <w:sz w:val="24"/>
          <w:szCs w:val="24"/>
        </w:rPr>
        <w:t xml:space="preserve"> путь с твердым покрытием для спецтранспорта, освещение, озеленение. Владельцы контейнерных площадок обязаны своевременно производить ремонт контейнерных площадок и покраску ограждений.</w:t>
      </w:r>
    </w:p>
    <w:p w:rsidR="00E90946" w:rsidRPr="006C7753" w:rsidRDefault="00242F00">
      <w:pPr>
        <w:spacing w:after="0" w:line="220" w:lineRule="atLeast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7753">
        <w:rPr>
          <w:rFonts w:ascii="Times New Roman" w:hAnsi="Times New Roman"/>
          <w:bCs/>
          <w:sz w:val="24"/>
          <w:szCs w:val="24"/>
        </w:rPr>
        <w:t>В 2019-2020 годах на создание контейнерных площадок на территории городского округа Домодедово было израсходовано 90 миллионов рублей из местного бюджета.</w:t>
      </w:r>
    </w:p>
    <w:p w:rsidR="00E90946" w:rsidRPr="006C7753" w:rsidRDefault="00242F00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C7753">
        <w:rPr>
          <w:rFonts w:ascii="Times New Roman" w:hAnsi="Times New Roman"/>
          <w:sz w:val="24"/>
          <w:szCs w:val="24"/>
        </w:rPr>
        <w:t>Исходя из смысла п.4 Правил обращения с твердыми коммунальными отходами, утвержденных постановлением Правительства РФ от 12.11.2016 № 1156 (далее – Правила обращения с твердыми коммунальными отходами) услуги по сбору, транспортированию, обработке, утилизации, обезвреживанию, захоронению твердых коммунальных отходов обеспечиваются региональными операторами на основании договоров на оказание услуг по обращению с твердыми коммунальными отходами, заключенных с потребителями.</w:t>
      </w:r>
      <w:proofErr w:type="gramEnd"/>
      <w:r w:rsidRPr="006C7753">
        <w:rPr>
          <w:rFonts w:ascii="Times New Roman" w:hAnsi="Times New Roman"/>
          <w:sz w:val="24"/>
          <w:szCs w:val="24"/>
        </w:rPr>
        <w:t xml:space="preserve"> Заключение указанных договоров является обязательным. Следовательно, вывоз ТКО с контейнерных  площадок полностью оплачивается на основании таких договоров.</w:t>
      </w:r>
    </w:p>
    <w:p w:rsidR="00E90946" w:rsidRPr="006C7753" w:rsidRDefault="00242F00">
      <w:pPr>
        <w:pStyle w:val="a7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C7753">
        <w:rPr>
          <w:rFonts w:ascii="Times New Roman" w:hAnsi="Times New Roman"/>
          <w:sz w:val="24"/>
          <w:szCs w:val="24"/>
        </w:rPr>
        <w:t>Согласно понятиям, данным в п.2 Правил обращения с твердыми коммунальными отходами "погрузка твердых коммунальных отходов" - перемещение твердых коммунальных отходов из мест (площадок) накопления твердых коммунальных отходов или иных мест, с которых осуществляется погрузка твердых коммунальных отходов, в мусоровоз в целях их транспортирования, а также уборка мест погрузки твердых коммунальных отходов;</w:t>
      </w:r>
      <w:proofErr w:type="gramEnd"/>
      <w:r w:rsidRPr="006C7753">
        <w:rPr>
          <w:rFonts w:ascii="Times New Roman" w:hAnsi="Times New Roman"/>
          <w:sz w:val="24"/>
          <w:szCs w:val="24"/>
        </w:rPr>
        <w:t xml:space="preserve"> "уборка мест погрузки твердых коммунальных отходов" - </w:t>
      </w:r>
      <w:r w:rsidRPr="006C7753">
        <w:rPr>
          <w:rFonts w:ascii="Times New Roman" w:hAnsi="Times New Roman"/>
          <w:bCs/>
          <w:sz w:val="24"/>
          <w:szCs w:val="24"/>
        </w:rPr>
        <w:t>действия</w:t>
      </w:r>
      <w:r w:rsidRPr="006C7753">
        <w:rPr>
          <w:rFonts w:ascii="Times New Roman" w:hAnsi="Times New Roman"/>
          <w:sz w:val="24"/>
          <w:szCs w:val="24"/>
        </w:rPr>
        <w:t xml:space="preserve"> </w:t>
      </w:r>
      <w:r w:rsidRPr="006C7753">
        <w:rPr>
          <w:rFonts w:ascii="Times New Roman" w:hAnsi="Times New Roman"/>
          <w:bCs/>
          <w:sz w:val="24"/>
          <w:szCs w:val="24"/>
        </w:rPr>
        <w:t>по подбору</w:t>
      </w:r>
      <w:r w:rsidRPr="006C7753">
        <w:rPr>
          <w:rFonts w:ascii="Times New Roman" w:hAnsi="Times New Roman"/>
          <w:sz w:val="24"/>
          <w:szCs w:val="24"/>
        </w:rPr>
        <w:t xml:space="preserve"> оброненных (просыпавшихся </w:t>
      </w:r>
      <w:r w:rsidRPr="006C7753">
        <w:rPr>
          <w:rFonts w:ascii="Times New Roman" w:hAnsi="Times New Roman"/>
          <w:bCs/>
          <w:sz w:val="24"/>
          <w:szCs w:val="24"/>
          <w:u w:val="single"/>
        </w:rPr>
        <w:t>и др.)</w:t>
      </w:r>
      <w:r w:rsidRPr="006C7753">
        <w:rPr>
          <w:rFonts w:ascii="Times New Roman" w:hAnsi="Times New Roman"/>
          <w:sz w:val="24"/>
          <w:szCs w:val="24"/>
        </w:rPr>
        <w:t xml:space="preserve"> </w:t>
      </w:r>
      <w:r w:rsidRPr="006C7753">
        <w:rPr>
          <w:rFonts w:ascii="Times New Roman" w:hAnsi="Times New Roman"/>
          <w:bCs/>
          <w:sz w:val="24"/>
          <w:szCs w:val="24"/>
        </w:rPr>
        <w:t>при погрузке</w:t>
      </w:r>
      <w:r w:rsidRPr="006C7753">
        <w:rPr>
          <w:rFonts w:ascii="Times New Roman" w:hAnsi="Times New Roman"/>
          <w:sz w:val="24"/>
          <w:szCs w:val="24"/>
        </w:rPr>
        <w:t xml:space="preserve"> твердых коммунальных отходов и перемещению их в мусоровоз. Следовательно, при погрузке ТКО в мусоровоз осуществляется подборка всего мусора, который в данный момент находится на контейнерной площадке, является обязанностью регионального оператора. Количество и объем контейнеров и бункеров, размещаемых на контейнерных площадках, определяется </w:t>
      </w:r>
      <w:proofErr w:type="spellStart"/>
      <w:r w:rsidRPr="006C7753">
        <w:rPr>
          <w:rFonts w:ascii="Times New Roman" w:hAnsi="Times New Roman"/>
          <w:sz w:val="24"/>
          <w:szCs w:val="24"/>
        </w:rPr>
        <w:t>Регоператором</w:t>
      </w:r>
      <w:proofErr w:type="spellEnd"/>
      <w:r w:rsidRPr="006C7753">
        <w:rPr>
          <w:rFonts w:ascii="Times New Roman" w:hAnsi="Times New Roman"/>
          <w:sz w:val="24"/>
          <w:szCs w:val="24"/>
        </w:rPr>
        <w:t xml:space="preserve">,  с учетом потребности на основании заключенных с потребителями договоров и, следовательно, наличие навалов ТКО на контейнерных площадках происходит вследствие недостаточного количества контейнеров в местах накопления ТКО и/или нарушения </w:t>
      </w:r>
      <w:proofErr w:type="spellStart"/>
      <w:r w:rsidRPr="006C7753">
        <w:rPr>
          <w:rFonts w:ascii="Times New Roman" w:hAnsi="Times New Roman"/>
          <w:sz w:val="24"/>
          <w:szCs w:val="24"/>
        </w:rPr>
        <w:t>Регоператором</w:t>
      </w:r>
      <w:proofErr w:type="spellEnd"/>
      <w:r w:rsidRPr="006C7753">
        <w:rPr>
          <w:rFonts w:ascii="Times New Roman" w:hAnsi="Times New Roman"/>
          <w:sz w:val="24"/>
          <w:szCs w:val="24"/>
        </w:rPr>
        <w:t xml:space="preserve"> графика вывоза мусора. </w:t>
      </w:r>
    </w:p>
    <w:p w:rsidR="00E90946" w:rsidRPr="006C7753" w:rsidRDefault="00242F0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753">
        <w:rPr>
          <w:rFonts w:ascii="Times New Roman" w:hAnsi="Times New Roman"/>
          <w:sz w:val="24"/>
          <w:szCs w:val="24"/>
        </w:rPr>
        <w:t xml:space="preserve">Кроме того, нормативные акты, регулирующие деятельность в сфере обращения с ТКО, не предусматривают дополнительное финансирование регионального оператора за обращение с ТКО сверх установленных нормативов или в связи с фактическим увеличением объема </w:t>
      </w:r>
      <w:r w:rsidR="00FB2276" w:rsidRPr="006C7753">
        <w:rPr>
          <w:rFonts w:ascii="Times New Roman" w:hAnsi="Times New Roman"/>
          <w:sz w:val="24"/>
          <w:szCs w:val="24"/>
        </w:rPr>
        <w:t xml:space="preserve">  </w:t>
      </w:r>
      <w:r w:rsidRPr="006C7753">
        <w:rPr>
          <w:rFonts w:ascii="Times New Roman" w:hAnsi="Times New Roman"/>
          <w:sz w:val="24"/>
          <w:szCs w:val="24"/>
        </w:rPr>
        <w:t xml:space="preserve">оказания услуг, </w:t>
      </w:r>
    </w:p>
    <w:p w:rsidR="00E90946" w:rsidRPr="006C7753" w:rsidRDefault="00242F00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753">
        <w:rPr>
          <w:rFonts w:ascii="Times New Roman" w:hAnsi="Times New Roman"/>
          <w:sz w:val="24"/>
          <w:szCs w:val="24"/>
        </w:rPr>
        <w:t xml:space="preserve">регулируемых тарифом за счет бюджетных средств. Все обоснованные </w:t>
      </w:r>
      <w:proofErr w:type="gramStart"/>
      <w:r w:rsidRPr="006C7753">
        <w:rPr>
          <w:rFonts w:ascii="Times New Roman" w:hAnsi="Times New Roman"/>
          <w:sz w:val="24"/>
          <w:szCs w:val="24"/>
        </w:rPr>
        <w:t>экономические расходы</w:t>
      </w:r>
      <w:proofErr w:type="gramEnd"/>
      <w:r w:rsidRPr="006C7753">
        <w:rPr>
          <w:rFonts w:ascii="Times New Roman" w:hAnsi="Times New Roman"/>
          <w:sz w:val="24"/>
          <w:szCs w:val="24"/>
        </w:rPr>
        <w:t xml:space="preserve"> регионального оператора учитываются при установлении тарифа на последующий период.</w:t>
      </w:r>
    </w:p>
    <w:p w:rsidR="00E90946" w:rsidRPr="006C7753" w:rsidRDefault="00242F00">
      <w:pPr>
        <w:spacing w:after="0" w:line="220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753">
        <w:rPr>
          <w:rFonts w:ascii="Times New Roman" w:hAnsi="Times New Roman"/>
          <w:sz w:val="24"/>
          <w:szCs w:val="24"/>
        </w:rPr>
        <w:t xml:space="preserve">Уборка несанкционированных свалок на прилегающей к контейнерной площадке территории должна осуществляться в соответствии с п.16 Правил обращения с твердыми коммунальными отходами. </w:t>
      </w:r>
      <w:proofErr w:type="gramStart"/>
      <w:r w:rsidRPr="006C7753">
        <w:rPr>
          <w:rFonts w:ascii="Times New Roman" w:hAnsi="Times New Roman"/>
          <w:sz w:val="24"/>
          <w:szCs w:val="24"/>
        </w:rPr>
        <w:t xml:space="preserve">Названная норма </w:t>
      </w:r>
      <w:r w:rsidRPr="006C7753">
        <w:rPr>
          <w:rFonts w:ascii="Times New Roman" w:hAnsi="Times New Roman"/>
          <w:color w:val="222222"/>
          <w:sz w:val="24"/>
          <w:szCs w:val="24"/>
          <w:u w:color="222222"/>
        </w:rPr>
        <w:t xml:space="preserve">предусматривает </w:t>
      </w:r>
      <w:r w:rsidRPr="006C7753">
        <w:rPr>
          <w:rFonts w:ascii="Times New Roman" w:hAnsi="Times New Roman"/>
          <w:sz w:val="24"/>
          <w:szCs w:val="24"/>
        </w:rPr>
        <w:t xml:space="preserve">в случае обнаружения региональным оператором места складирования твердых коммунальных отходов, объем которых превышает 1 куб. метр, на земельном участке, не предназначенном для этих целей </w:t>
      </w:r>
      <w:r w:rsidRPr="006C7753">
        <w:rPr>
          <w:rFonts w:ascii="Times New Roman" w:hAnsi="Times New Roman"/>
          <w:bCs/>
          <w:sz w:val="24"/>
          <w:szCs w:val="24"/>
        </w:rPr>
        <w:t xml:space="preserve">и не указанном в соглашении </w:t>
      </w:r>
      <w:r w:rsidRPr="006C7753">
        <w:rPr>
          <w:rFonts w:ascii="Times New Roman" w:hAnsi="Times New Roman"/>
          <w:sz w:val="24"/>
          <w:szCs w:val="24"/>
        </w:rPr>
        <w:t xml:space="preserve">об организации деятельности по обращению с твердыми коммунальными отходами, заключенного органом исполнительной власти </w:t>
      </w:r>
      <w:r w:rsidRPr="006C7753">
        <w:rPr>
          <w:rFonts w:ascii="Times New Roman" w:hAnsi="Times New Roman"/>
          <w:sz w:val="24"/>
          <w:szCs w:val="24"/>
        </w:rPr>
        <w:lastRenderedPageBreak/>
        <w:t xml:space="preserve">субъекта Российской Федерации и региональным оператором, </w:t>
      </w:r>
      <w:r w:rsidRPr="006C7753">
        <w:rPr>
          <w:rFonts w:ascii="Times New Roman" w:hAnsi="Times New Roman"/>
          <w:color w:val="222222"/>
          <w:sz w:val="24"/>
          <w:szCs w:val="24"/>
          <w:u w:color="222222"/>
        </w:rPr>
        <w:t>обязанность Регионального оператора информировать собственников земельных участков об обнаруженных</w:t>
      </w:r>
      <w:proofErr w:type="gramEnd"/>
      <w:r w:rsidRPr="006C7753">
        <w:rPr>
          <w:rFonts w:ascii="Times New Roman" w:hAnsi="Times New Roman"/>
          <w:color w:val="222222"/>
          <w:sz w:val="24"/>
          <w:szCs w:val="24"/>
          <w:u w:color="222222"/>
        </w:rPr>
        <w:t xml:space="preserve"> несанкционированных </w:t>
      </w:r>
      <w:proofErr w:type="gramStart"/>
      <w:r w:rsidRPr="006C7753">
        <w:rPr>
          <w:rFonts w:ascii="Times New Roman" w:hAnsi="Times New Roman"/>
          <w:color w:val="222222"/>
          <w:sz w:val="24"/>
          <w:szCs w:val="24"/>
          <w:u w:color="222222"/>
        </w:rPr>
        <w:t>свалках</w:t>
      </w:r>
      <w:proofErr w:type="gramEnd"/>
      <w:r w:rsidRPr="006C7753">
        <w:rPr>
          <w:rFonts w:ascii="Times New Roman" w:hAnsi="Times New Roman"/>
          <w:color w:val="222222"/>
          <w:sz w:val="24"/>
          <w:szCs w:val="24"/>
          <w:u w:color="222222"/>
        </w:rPr>
        <w:t xml:space="preserve"> и направлять им проект договора на оказание услуг по ликвидации выявленного места несанкционированного размещения ТКО. В течение 30 дней со дня получения уведомления регионального оператора собственник земельного участка обязан либо самостоятельно ликвидировать несанкционированную свалку, либо заключить договор на оказание соответствующих услуг с региональным оператором. В противном случае Региональный оператор ликвидирует несанкционированную свалку без договора с собственником земельного участка, </w:t>
      </w:r>
      <w:r w:rsidRPr="006C7753">
        <w:rPr>
          <w:rFonts w:ascii="Times New Roman" w:hAnsi="Times New Roman"/>
          <w:bCs/>
          <w:color w:val="222222"/>
          <w:sz w:val="24"/>
          <w:szCs w:val="24"/>
          <w:u w:color="222222"/>
        </w:rPr>
        <w:t xml:space="preserve">получив право на взыскание понесенных расходов через суд. Уведомление в установленном </w:t>
      </w:r>
      <w:r w:rsidRPr="006C7753">
        <w:rPr>
          <w:rFonts w:ascii="Times New Roman" w:hAnsi="Times New Roman"/>
          <w:sz w:val="24"/>
          <w:szCs w:val="24"/>
        </w:rPr>
        <w:t xml:space="preserve">Правилами обращения с твердыми коммунальными отходами региональным оператором в Администрацию городского округа не направляется, уборка несанкционированной свалки осуществляется по усмотрению регионального оператора, несмотря на то, что в </w:t>
      </w:r>
      <w:proofErr w:type="gramStart"/>
      <w:r w:rsidRPr="006C7753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6C7753">
        <w:rPr>
          <w:rFonts w:ascii="Times New Roman" w:hAnsi="Times New Roman"/>
          <w:sz w:val="24"/>
          <w:szCs w:val="24"/>
        </w:rPr>
        <w:t xml:space="preserve"> п.18 Правил это обязанность собственника земельного участка. В целях организации благоустройства на территории городского округа Домодедово Муниципальным бюджетным учреждением городского округа Домодедово «Комбинат благоустройства» заключены в установленном действующим законодательством порядке контракты на </w:t>
      </w:r>
      <w:bookmarkStart w:id="1" w:name="_Hlk13834060"/>
      <w:r w:rsidRPr="006C7753">
        <w:rPr>
          <w:rFonts w:ascii="Times New Roman" w:hAnsi="Times New Roman"/>
          <w:sz w:val="24"/>
          <w:szCs w:val="24"/>
        </w:rPr>
        <w:t>оказание услуг по ликвидация несанкционированных (стихийных) свалок (навалов) на территории городского округа Домодедово</w:t>
      </w:r>
      <w:bookmarkEnd w:id="1"/>
      <w:r w:rsidRPr="006C7753">
        <w:rPr>
          <w:rFonts w:ascii="Times New Roman" w:hAnsi="Times New Roman"/>
          <w:sz w:val="24"/>
          <w:szCs w:val="24"/>
        </w:rPr>
        <w:t>. Региональный оператор, не являясь подрядчиком по указанным контрактам, представил Администрации городского округа Домодедово требование об оплате вывезенных за период с 01.04.2020 по 20.05.2020 в размере  12185246,18 рублей за 13911,21 м</w:t>
      </w:r>
      <w:r w:rsidRPr="006C7753">
        <w:rPr>
          <w:rFonts w:ascii="Times New Roman" w:hAnsi="Times New Roman"/>
          <w:sz w:val="24"/>
          <w:szCs w:val="24"/>
          <w:vertAlign w:val="superscript"/>
        </w:rPr>
        <w:t>3</w:t>
      </w:r>
      <w:r w:rsidRPr="006C7753">
        <w:rPr>
          <w:rFonts w:ascii="Times New Roman" w:hAnsi="Times New Roman"/>
          <w:sz w:val="24"/>
          <w:szCs w:val="24"/>
        </w:rPr>
        <w:t>. Указанные требования Региональный оператор обосновывает положениями Регламента.</w:t>
      </w:r>
    </w:p>
    <w:p w:rsidR="00E90946" w:rsidRPr="006C7753" w:rsidRDefault="00242F00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C7753">
        <w:rPr>
          <w:rFonts w:ascii="Times New Roman" w:hAnsi="Times New Roman"/>
          <w:sz w:val="24"/>
          <w:szCs w:val="24"/>
        </w:rPr>
        <w:t xml:space="preserve">Прошу в соответствии с Федеральным законом от 17.01.1992 N 2202-1 "О прокуратуре Российской Федерации" </w:t>
      </w:r>
      <w:r w:rsidR="00FB2276" w:rsidRPr="006C7753">
        <w:rPr>
          <w:rFonts w:ascii="Times New Roman" w:hAnsi="Times New Roman"/>
          <w:sz w:val="24"/>
          <w:szCs w:val="24"/>
        </w:rPr>
        <w:t xml:space="preserve">провести проверку </w:t>
      </w:r>
      <w:r w:rsidRPr="006C7753">
        <w:rPr>
          <w:rFonts w:ascii="Times New Roman" w:hAnsi="Times New Roman"/>
          <w:sz w:val="24"/>
          <w:szCs w:val="24"/>
        </w:rPr>
        <w:t>исполн</w:t>
      </w:r>
      <w:r w:rsidR="00FB2276" w:rsidRPr="006C7753">
        <w:rPr>
          <w:rFonts w:ascii="Times New Roman" w:hAnsi="Times New Roman"/>
          <w:sz w:val="24"/>
          <w:szCs w:val="24"/>
        </w:rPr>
        <w:t xml:space="preserve">ения федерального законодательства, </w:t>
      </w:r>
      <w:r w:rsidRPr="006C7753">
        <w:rPr>
          <w:rFonts w:ascii="Times New Roman" w:hAnsi="Times New Roman"/>
          <w:sz w:val="24"/>
          <w:szCs w:val="24"/>
        </w:rPr>
        <w:t xml:space="preserve"> регулирующе</w:t>
      </w:r>
      <w:r w:rsidR="00FB2276" w:rsidRPr="006C7753">
        <w:rPr>
          <w:rFonts w:ascii="Times New Roman" w:hAnsi="Times New Roman"/>
          <w:sz w:val="24"/>
          <w:szCs w:val="24"/>
        </w:rPr>
        <w:t>го</w:t>
      </w:r>
      <w:r w:rsidRPr="006C7753">
        <w:rPr>
          <w:rFonts w:ascii="Times New Roman" w:hAnsi="Times New Roman"/>
          <w:sz w:val="24"/>
          <w:szCs w:val="24"/>
        </w:rPr>
        <w:t xml:space="preserve"> деятельность по сбору твёрдых коммунальных отходов, дать оценку законности требований Регионального оператора и при наличии оснований</w:t>
      </w:r>
      <w:r w:rsidR="00FB2276" w:rsidRPr="006C7753">
        <w:rPr>
          <w:rFonts w:ascii="Times New Roman" w:hAnsi="Times New Roman"/>
          <w:sz w:val="24"/>
          <w:szCs w:val="24"/>
        </w:rPr>
        <w:t xml:space="preserve">, </w:t>
      </w:r>
      <w:r w:rsidRPr="006C7753">
        <w:rPr>
          <w:rFonts w:ascii="Times New Roman" w:hAnsi="Times New Roman"/>
          <w:sz w:val="24"/>
          <w:szCs w:val="24"/>
        </w:rPr>
        <w:t xml:space="preserve"> применить меры прокурорского реагирования.</w:t>
      </w:r>
    </w:p>
    <w:p w:rsidR="00FB2276" w:rsidRPr="006C7753" w:rsidRDefault="00FB227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07F7" w:rsidRPr="006C7753" w:rsidRDefault="00242F00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C7753">
        <w:rPr>
          <w:rFonts w:ascii="Times New Roman" w:hAnsi="Times New Roman"/>
          <w:sz w:val="24"/>
          <w:szCs w:val="24"/>
        </w:rPr>
        <w:t>Приложение:</w:t>
      </w:r>
    </w:p>
    <w:p w:rsidR="00E90946" w:rsidRPr="006C7753" w:rsidRDefault="001507F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753">
        <w:rPr>
          <w:rFonts w:ascii="Times New Roman" w:hAnsi="Times New Roman"/>
          <w:sz w:val="24"/>
          <w:szCs w:val="24"/>
        </w:rPr>
        <w:t>-</w:t>
      </w:r>
      <w:r w:rsidR="00242F00" w:rsidRPr="006C7753">
        <w:rPr>
          <w:rFonts w:ascii="Times New Roman" w:hAnsi="Times New Roman"/>
          <w:sz w:val="24"/>
          <w:szCs w:val="24"/>
        </w:rPr>
        <w:t xml:space="preserve"> </w:t>
      </w:r>
      <w:r w:rsidR="00E15E02" w:rsidRPr="006C7753">
        <w:rPr>
          <w:rFonts w:ascii="Times New Roman" w:hAnsi="Times New Roman"/>
          <w:sz w:val="24"/>
          <w:szCs w:val="24"/>
          <w:lang w:val="en-US"/>
        </w:rPr>
        <w:t>USB</w:t>
      </w:r>
      <w:r w:rsidR="00E15E02" w:rsidRPr="006C7753">
        <w:rPr>
          <w:rFonts w:ascii="Times New Roman" w:hAnsi="Times New Roman"/>
          <w:sz w:val="24"/>
          <w:szCs w:val="24"/>
        </w:rPr>
        <w:t>-</w:t>
      </w:r>
      <w:proofErr w:type="spellStart"/>
      <w:r w:rsidR="00FB2276" w:rsidRPr="006C7753">
        <w:rPr>
          <w:rFonts w:ascii="Times New Roman" w:hAnsi="Times New Roman"/>
          <w:sz w:val="24"/>
          <w:szCs w:val="24"/>
        </w:rPr>
        <w:t>флеш</w:t>
      </w:r>
      <w:proofErr w:type="spellEnd"/>
      <w:r w:rsidR="00FB2276" w:rsidRPr="006C7753">
        <w:rPr>
          <w:rFonts w:ascii="Times New Roman" w:hAnsi="Times New Roman"/>
          <w:sz w:val="24"/>
          <w:szCs w:val="24"/>
        </w:rPr>
        <w:t>-накопитель с фотографиями</w:t>
      </w:r>
      <w:r w:rsidR="00242F00" w:rsidRPr="006C7753">
        <w:rPr>
          <w:rFonts w:ascii="Times New Roman" w:hAnsi="Times New Roman"/>
          <w:sz w:val="24"/>
          <w:szCs w:val="24"/>
        </w:rPr>
        <w:t>, подтверждающи</w:t>
      </w:r>
      <w:r w:rsidR="00FB2276" w:rsidRPr="006C7753">
        <w:rPr>
          <w:rFonts w:ascii="Times New Roman" w:hAnsi="Times New Roman"/>
          <w:sz w:val="24"/>
          <w:szCs w:val="24"/>
        </w:rPr>
        <w:t>ми</w:t>
      </w:r>
      <w:r w:rsidR="00242F00" w:rsidRPr="006C7753">
        <w:rPr>
          <w:rFonts w:ascii="Times New Roman" w:hAnsi="Times New Roman"/>
          <w:sz w:val="24"/>
          <w:szCs w:val="24"/>
        </w:rPr>
        <w:t xml:space="preserve">  многократные нарушения требований законодательства по вывозу отходов</w:t>
      </w:r>
      <w:r w:rsidRPr="006C7753">
        <w:rPr>
          <w:rFonts w:ascii="Times New Roman" w:hAnsi="Times New Roman"/>
          <w:sz w:val="24"/>
          <w:szCs w:val="24"/>
        </w:rPr>
        <w:t xml:space="preserve"> на территории городского округа Домодедово</w:t>
      </w:r>
      <w:r w:rsidR="00242F00" w:rsidRPr="006C7753">
        <w:rPr>
          <w:rFonts w:ascii="Times New Roman" w:hAnsi="Times New Roman"/>
          <w:sz w:val="24"/>
          <w:szCs w:val="24"/>
        </w:rPr>
        <w:t xml:space="preserve">. </w:t>
      </w:r>
    </w:p>
    <w:p w:rsidR="00E90946" w:rsidRPr="006C7753" w:rsidRDefault="00E9094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946" w:rsidRPr="006C7753" w:rsidRDefault="00E9094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946" w:rsidRDefault="00242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753">
        <w:rPr>
          <w:rFonts w:ascii="Times New Roman" w:hAnsi="Times New Roman"/>
          <w:sz w:val="24"/>
          <w:szCs w:val="24"/>
        </w:rPr>
        <w:t>Председатель Совета депутатов</w:t>
      </w:r>
      <w:r w:rsidRPr="006C7753">
        <w:rPr>
          <w:rFonts w:ascii="Times New Roman" w:hAnsi="Times New Roman"/>
          <w:sz w:val="24"/>
          <w:szCs w:val="24"/>
        </w:rPr>
        <w:tab/>
      </w:r>
      <w:r w:rsidRPr="006C7753">
        <w:rPr>
          <w:rFonts w:ascii="Times New Roman" w:hAnsi="Times New Roman"/>
          <w:sz w:val="24"/>
          <w:szCs w:val="24"/>
        </w:rPr>
        <w:tab/>
      </w:r>
      <w:r w:rsidRPr="006C7753">
        <w:rPr>
          <w:rFonts w:ascii="Times New Roman" w:hAnsi="Times New Roman"/>
          <w:sz w:val="24"/>
          <w:szCs w:val="24"/>
        </w:rPr>
        <w:tab/>
      </w:r>
      <w:r w:rsidRPr="006C7753">
        <w:rPr>
          <w:rFonts w:ascii="Times New Roman" w:hAnsi="Times New Roman"/>
          <w:sz w:val="24"/>
          <w:szCs w:val="24"/>
        </w:rPr>
        <w:tab/>
        <w:t xml:space="preserve">          Л.П. Ковалевский</w:t>
      </w:r>
    </w:p>
    <w:p w:rsidR="006C7753" w:rsidRDefault="006C77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7753" w:rsidRDefault="006C77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C7753">
      <w:headerReference w:type="default" r:id="rId10"/>
      <w:footerReference w:type="default" r:id="rId11"/>
      <w:pgSz w:w="11900" w:h="16840"/>
      <w:pgMar w:top="28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EB1" w:rsidRDefault="00154EB1">
      <w:pPr>
        <w:spacing w:after="0" w:line="240" w:lineRule="auto"/>
      </w:pPr>
      <w:r>
        <w:separator/>
      </w:r>
    </w:p>
  </w:endnote>
  <w:endnote w:type="continuationSeparator" w:id="0">
    <w:p w:rsidR="00154EB1" w:rsidRDefault="00154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946" w:rsidRDefault="00242F00">
    <w:pPr>
      <w:pStyle w:val="a5"/>
      <w:tabs>
        <w:tab w:val="clear" w:pos="9355"/>
        <w:tab w:val="right" w:pos="9328"/>
      </w:tabs>
      <w:jc w:val="right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AC1664">
      <w:rPr>
        <w:rFonts w:ascii="Times New Roman" w:hAnsi="Times New Roman"/>
        <w:noProof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EB1" w:rsidRDefault="00154EB1">
      <w:pPr>
        <w:spacing w:after="0" w:line="240" w:lineRule="auto"/>
      </w:pPr>
      <w:r>
        <w:separator/>
      </w:r>
    </w:p>
  </w:footnote>
  <w:footnote w:type="continuationSeparator" w:id="0">
    <w:p w:rsidR="00154EB1" w:rsidRDefault="00154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946" w:rsidRDefault="00E909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90946"/>
    <w:rsid w:val="000442AC"/>
    <w:rsid w:val="001507F7"/>
    <w:rsid w:val="00154EB1"/>
    <w:rsid w:val="00242F00"/>
    <w:rsid w:val="005873AC"/>
    <w:rsid w:val="00603226"/>
    <w:rsid w:val="006C7753"/>
    <w:rsid w:val="009D5D56"/>
    <w:rsid w:val="00AC1664"/>
    <w:rsid w:val="00C87C5A"/>
    <w:rsid w:val="00E15E02"/>
    <w:rsid w:val="00E90946"/>
    <w:rsid w:val="00EC69A4"/>
    <w:rsid w:val="00F33761"/>
    <w:rsid w:val="00FB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6">
    <w:name w:val="Ссылка"/>
    <w:rPr>
      <w:outline w:val="0"/>
      <w:color w:val="0000FF"/>
      <w:u w:val="single" w:color="0000FF"/>
    </w:rPr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i/>
      <w:iCs/>
      <w:outline w:val="0"/>
      <w:color w:val="000000"/>
      <w:sz w:val="18"/>
      <w:szCs w:val="18"/>
      <w:u w:val="single" w:color="000000"/>
      <w:lang w:val="en-US"/>
    </w:rPr>
  </w:style>
  <w:style w:type="paragraph" w:customStyle="1" w:styleId="1">
    <w:name w:val="Обычный1"/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1A">
    <w:name w:val="Обычный1 A"/>
    <w:rPr>
      <w:rFonts w:ascii="Arial" w:eastAsia="Arial" w:hAnsi="Arial" w:cs="Arial"/>
      <w:color w:val="000000"/>
      <w:sz w:val="24"/>
      <w:szCs w:val="24"/>
      <w:u w:color="000000"/>
    </w:rPr>
  </w:style>
  <w:style w:type="paragraph" w:styleId="a7">
    <w:name w:val="Title"/>
    <w:pPr>
      <w:jc w:val="center"/>
    </w:pPr>
    <w:rPr>
      <w:rFonts w:ascii="Arial" w:hAnsi="Arial" w:cs="Arial Unicode MS"/>
      <w:color w:val="000000"/>
      <w:sz w:val="28"/>
      <w:szCs w:val="28"/>
      <w:u w:color="000000"/>
    </w:rPr>
  </w:style>
  <w:style w:type="paragraph" w:customStyle="1" w:styleId="ConsPlusNormal">
    <w:name w:val="ConsPlusNormal"/>
    <w:pPr>
      <w:widowControl w:val="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8">
    <w:name w:val="Balloon Text"/>
    <w:basedOn w:val="a"/>
    <w:link w:val="a9"/>
    <w:uiPriority w:val="99"/>
    <w:semiHidden/>
    <w:unhideWhenUsed/>
    <w:rsid w:val="00FB2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2276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6">
    <w:name w:val="Ссылка"/>
    <w:rPr>
      <w:outline w:val="0"/>
      <w:color w:val="0000FF"/>
      <w:u w:val="single" w:color="0000FF"/>
    </w:rPr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i/>
      <w:iCs/>
      <w:outline w:val="0"/>
      <w:color w:val="000000"/>
      <w:sz w:val="18"/>
      <w:szCs w:val="18"/>
      <w:u w:val="single" w:color="000000"/>
      <w:lang w:val="en-US"/>
    </w:rPr>
  </w:style>
  <w:style w:type="paragraph" w:customStyle="1" w:styleId="1">
    <w:name w:val="Обычный1"/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1A">
    <w:name w:val="Обычный1 A"/>
    <w:rPr>
      <w:rFonts w:ascii="Arial" w:eastAsia="Arial" w:hAnsi="Arial" w:cs="Arial"/>
      <w:color w:val="000000"/>
      <w:sz w:val="24"/>
      <w:szCs w:val="24"/>
      <w:u w:color="000000"/>
    </w:rPr>
  </w:style>
  <w:style w:type="paragraph" w:styleId="a7">
    <w:name w:val="Title"/>
    <w:pPr>
      <w:jc w:val="center"/>
    </w:pPr>
    <w:rPr>
      <w:rFonts w:ascii="Arial" w:hAnsi="Arial" w:cs="Arial Unicode MS"/>
      <w:color w:val="000000"/>
      <w:sz w:val="28"/>
      <w:szCs w:val="28"/>
      <w:u w:color="000000"/>
    </w:rPr>
  </w:style>
  <w:style w:type="paragraph" w:customStyle="1" w:styleId="ConsPlusNormal">
    <w:name w:val="ConsPlusNormal"/>
    <w:pPr>
      <w:widowControl w:val="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8">
    <w:name w:val="Balloon Text"/>
    <w:basedOn w:val="a"/>
    <w:link w:val="a9"/>
    <w:uiPriority w:val="99"/>
    <w:semiHidden/>
    <w:unhideWhenUsed/>
    <w:rsid w:val="00FB2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2276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vet@domod.ru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2CAAA-C455-4E1F-9D05-584FC558A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И.Е</dc:creator>
  <cp:lastModifiedBy>Гиевская В.В.</cp:lastModifiedBy>
  <cp:revision>3</cp:revision>
  <cp:lastPrinted>2020-06-01T12:39:00Z</cp:lastPrinted>
  <dcterms:created xsi:type="dcterms:W3CDTF">2020-06-03T07:09:00Z</dcterms:created>
  <dcterms:modified xsi:type="dcterms:W3CDTF">2020-06-03T07:11:00Z</dcterms:modified>
</cp:coreProperties>
</file>